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35599A" w:rsidRDefault="00140423" w:rsidP="0035599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B5319D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DA44B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1. Spremač/ica</w:t>
      </w:r>
      <w:r w:rsidR="0035599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– 1 izvršitelj/ica, rad na određeno </w:t>
      </w:r>
      <w:r w:rsidR="00DA44B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</w:t>
      </w:r>
      <w:r w:rsidR="0035599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radno vrijeme ( </w:t>
      </w:r>
      <w:r w:rsidR="00DA44B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20 sati tjedno ) do izbora po njatječaju po dobivenoj suglasnosti</w:t>
      </w:r>
    </w:p>
    <w:p w:rsidR="0035599A" w:rsidRDefault="0035599A" w:rsidP="0035599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</w:t>
      </w:r>
    </w:p>
    <w:p w:rsidR="0035599A" w:rsidRDefault="0035599A" w:rsidP="0035599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Mj</w:t>
      </w:r>
      <w:r w:rsidR="00DA44B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esto rada: </w:t>
      </w:r>
      <w:r w:rsidR="00DA44B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A44B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A44B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A44B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A44B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A44B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A44B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A44B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A44B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A44B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A44B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A44B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A44B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A44B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A44B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A44B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A44B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DA44B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PŠ Lučane</w:t>
      </w:r>
    </w:p>
    <w:p w:rsidR="0035599A" w:rsidRDefault="0035599A" w:rsidP="0035599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35599A" w:rsidRDefault="0035599A" w:rsidP="0035599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Osim općih uvjeta propisanih Zakonom o radu, kandidati trebaju ispuniti  uvjete propisane člankom 105. i 106. Zakona o odgoju i obrazovanju u osnovnoj i srednjoj školi ( NN br. 87/08., 86/09., 92/10., 105/10., 90/11., 5/12., 16/12., 86/12., 126/12., 94/13., 152/14. i 07/17, 68/18.i 98/19.) </w:t>
      </w:r>
    </w:p>
    <w:p w:rsidR="0035599A" w:rsidRDefault="0035599A" w:rsidP="0035599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Radni odnos ne može zasnovati osoba za koju postoje zapreke iz članka </w:t>
      </w:r>
      <w:r>
        <w:rPr>
          <w:rFonts w:ascii="Arial" w:eastAsia="Times New Roman" w:hAnsi="Arial" w:cs="Arial"/>
          <w:sz w:val="20"/>
          <w:szCs w:val="20"/>
          <w:lang w:eastAsia="hr-HR"/>
        </w:rPr>
        <w:t>106. Zakona o odgoju i obrazovanju u osnovnoj i srednjoj školi.</w:t>
      </w:r>
    </w:p>
    <w:p w:rsidR="0035599A" w:rsidRDefault="0035599A" w:rsidP="0035599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Završe</w:t>
      </w:r>
      <w:r w:rsidR="00DA44B9">
        <w:rPr>
          <w:rFonts w:ascii="Arial" w:eastAsia="Times New Roman" w:hAnsi="Arial" w:cs="Arial"/>
          <w:sz w:val="20"/>
          <w:szCs w:val="20"/>
          <w:lang w:eastAsia="hr-HR"/>
        </w:rPr>
        <w:t>na osnovna škola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35599A" w:rsidRDefault="0035599A" w:rsidP="0035599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                ( NN br. 82/08. i 69/17.)</w:t>
      </w:r>
    </w:p>
    <w:p w:rsidR="0035599A" w:rsidRDefault="0035599A" w:rsidP="0035599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Prijava mora sadržavati:</w:t>
      </w:r>
    </w:p>
    <w:p w:rsidR="0035599A" w:rsidRDefault="0035599A" w:rsidP="0035599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35599A" w:rsidRDefault="0035599A" w:rsidP="0035599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35599A" w:rsidRDefault="0035599A" w:rsidP="0035599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35599A" w:rsidRDefault="0035599A" w:rsidP="0035599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po mogućnosti e-mail adresu na koju će mu biti dostavljena obavijest o datumu i vremenu   procjene odnosno vrednovanja</w:t>
      </w:r>
    </w:p>
    <w:p w:rsidR="0035599A" w:rsidRDefault="0035599A" w:rsidP="0035599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kandidat prijavljuje</w:t>
      </w:r>
    </w:p>
    <w:p w:rsidR="0035599A" w:rsidRDefault="0035599A" w:rsidP="0035599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Uz vlastoručno potpisanu prijavu na natječaj kandidati su dužni priložiti:</w:t>
      </w:r>
      <w:r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- životopis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  - diplomu odnosno dokaz o odgovarajućem stupnju obrazovanja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  - domovnicu, (odnosno dokaz o državljanstvu za strane državljane)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:rsidR="0035599A" w:rsidRDefault="0035599A" w:rsidP="0035599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 potvrda ili elektronički zapis Hrvatskog zavoda za  mirovinsko osiguranje o podatcima  evidentiranim u bazi podataka HZMO-a         </w:t>
      </w:r>
    </w:p>
    <w:p w:rsidR="0035599A" w:rsidRDefault="0035599A" w:rsidP="0035599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35599A" w:rsidRDefault="0035599A" w:rsidP="0035599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rije sklapanja ugovora o radu odabrani kandidat dužan je sve navedene priloge odnosno isprave dostaviti u izvorniku ili ovjerenoj preslici od strane javnog bilježnika prema Zakonu o javnom bilježništvu.</w:t>
      </w:r>
    </w:p>
    <w:p w:rsidR="0035599A" w:rsidRDefault="0035599A" w:rsidP="0035599A">
      <w:r>
        <w:rPr>
          <w:rFonts w:ascii="Arial" w:hAnsi="Arial" w:cs="Arial"/>
          <w:sz w:val="20"/>
          <w:szCs w:val="20"/>
        </w:rPr>
        <w:t xml:space="preserve">Kandidat koji ostvaruje  pravo prednosti pri zapošljavanju prema članku 102. Zakona o hrvatskim braniteljima iz Domovinskog rata i članovima njihovih obitelji (Narodne novine, broj 121/17.)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35599A" w:rsidRDefault="0035599A" w:rsidP="0035599A">
      <w:r>
        <w:rPr>
          <w:rFonts w:ascii="Arial" w:hAnsi="Arial" w:cs="Arial"/>
          <w:sz w:val="20"/>
          <w:szCs w:val="20"/>
        </w:rPr>
        <w:t>Kandidat koji ostvaruje pravo prednosti pri zapošljavanju 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:rsidR="0035599A" w:rsidRDefault="0035599A" w:rsidP="0035599A">
      <w:r>
        <w:rPr>
          <w:rFonts w:ascii="Arial" w:hAnsi="Arial" w:cs="Arial"/>
          <w:sz w:val="20"/>
          <w:szCs w:val="20"/>
        </w:rPr>
        <w:t xml:space="preserve">Kandidat koji se poziva na pravo prednosti pri zapošljavanju  u skladu s člankom  48.f  Zakona o zaštiti civilnih i vojnih invalida rata  (Narodne novine, broj </w:t>
      </w:r>
      <w:r>
        <w:rPr>
          <w:rFonts w:ascii="Arial" w:hAnsi="Arial" w:cs="Arial"/>
          <w:sz w:val="20"/>
          <w:szCs w:val="20"/>
        </w:rPr>
        <w:lastRenderedPageBreak/>
        <w:t>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:rsidR="0035599A" w:rsidRDefault="0035599A" w:rsidP="003559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>
        <w:rPr>
          <w:rFonts w:ascii="Arial" w:hAnsi="Arial" w:cs="Arial"/>
          <w:sz w:val="20"/>
          <w:szCs w:val="20"/>
        </w:rPr>
        <w:t xml:space="preserve"> u izborniku  „ZAPOŠLJAVANJE“ podizborniku „ NATJEČAJI“ objaviti način procjene, odnosno testiranja kandidata te pravne i druge izvore za pripremu kandidata ako se testiranje provodi o poznavanju propisa.</w:t>
      </w:r>
    </w:p>
    <w:p w:rsidR="0035599A" w:rsidRDefault="0035599A" w:rsidP="0035599A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35599A" w:rsidRDefault="0035599A" w:rsidP="0035599A">
      <w:pPr>
        <w:rPr>
          <w:rFonts w:ascii="Arial" w:hAnsi="Arial" w:cs="Arial"/>
          <w:color w:val="C0504D" w:themeColor="accent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 Pravilnika o načinu i postupku zapošljavanja u Osnovnoj školi Marka Marulića, Sinj koji je dostupan na  mrežnim stranicama Škole.</w:t>
      </w:r>
    </w:p>
    <w:p w:rsidR="0035599A" w:rsidRDefault="0035599A" w:rsidP="003559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kandidat ne pristupi procjeni odnosno vrednovanju  smatra se da je odustao od prijave na natječaj.</w:t>
      </w:r>
    </w:p>
    <w:p w:rsidR="0035599A" w:rsidRDefault="0035599A" w:rsidP="003559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35599A" w:rsidRDefault="0035599A" w:rsidP="003559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>
        <w:rPr>
          <w:rFonts w:ascii="Arial" w:hAnsi="Arial" w:cs="Arial"/>
          <w:sz w:val="20"/>
          <w:szCs w:val="20"/>
        </w:rPr>
        <w:t xml:space="preserve"> u izborniku  „ZAPOŠLJAVANJE“, podizborniku „ NATJEČAJI“, u roku 15 dana od dana sklapanja ugovora s izabranim kandidatom.</w:t>
      </w:r>
    </w:p>
    <w:p w:rsidR="0035599A" w:rsidRDefault="0035599A" w:rsidP="003559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35599A" w:rsidRDefault="0035599A" w:rsidP="003559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 na adresu Osnovna škola Marka Marulića, Sinj, Vladimira Nazora 4, 21 230 Sinj ili elektroničkom poštom na e-mail adresu Škole s naz</w:t>
      </w:r>
      <w:r w:rsidR="00DA44B9">
        <w:rPr>
          <w:rFonts w:ascii="Arial" w:hAnsi="Arial" w:cs="Arial"/>
          <w:sz w:val="20"/>
          <w:szCs w:val="20"/>
        </w:rPr>
        <w:t>nakom „za natječaj – spremačica</w:t>
      </w:r>
      <w:r>
        <w:rPr>
          <w:rFonts w:ascii="Arial" w:hAnsi="Arial" w:cs="Arial"/>
          <w:sz w:val="20"/>
          <w:szCs w:val="20"/>
        </w:rPr>
        <w:t xml:space="preserve"> “ </w:t>
      </w:r>
    </w:p>
    <w:p w:rsidR="0035599A" w:rsidRDefault="0035599A" w:rsidP="003559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35599A" w:rsidRDefault="0035599A" w:rsidP="0035599A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Natječaj je objavljen  dana  10. ožujka 2021.  godine, na mrežnoj stranici i Osnovne škole Marka Marulića, Sinj </w:t>
      </w:r>
      <w:hyperlink r:id="rId9" w:history="1">
        <w:r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>
        <w:rPr>
          <w:rFonts w:ascii="Arial" w:hAnsi="Arial" w:cs="Arial"/>
          <w:sz w:val="20"/>
          <w:szCs w:val="20"/>
        </w:rPr>
        <w:t xml:space="preserve"> u izborniku „ZAPOŠLJAVANJE“, podizborniku „NATJEČAJI“, i na oglasnoj ploči  te mrežnoj stranici i oglasnoj ploči Hrvatskog zavoda za zapošljavanje u Sinju i traje do 18. ožujka 2021.godine.</w:t>
      </w:r>
    </w:p>
    <w:p w:rsidR="007B2311" w:rsidRPr="007B2311" w:rsidRDefault="007B2311" w:rsidP="00D6448D">
      <w:pPr>
        <w:shd w:val="clear" w:color="auto" w:fill="FFFFFF"/>
        <w:spacing w:after="0" w:line="240" w:lineRule="auto"/>
        <w:ind w:right="150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BF4D32">
        <w:rPr>
          <w:rFonts w:ascii="Arial" w:hAnsi="Arial" w:cs="Arial"/>
          <w:sz w:val="20"/>
          <w:szCs w:val="20"/>
        </w:rPr>
        <w:t>112-01/21-01/10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BF4D32">
        <w:rPr>
          <w:rFonts w:ascii="Arial" w:hAnsi="Arial" w:cs="Arial"/>
          <w:sz w:val="20"/>
          <w:szCs w:val="20"/>
        </w:rPr>
        <w:t>2175-12-01-21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5B2648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10</w:t>
      </w:r>
      <w:r w:rsidR="00BF4D32">
        <w:rPr>
          <w:rFonts w:ascii="Arial" w:hAnsi="Arial" w:cs="Arial"/>
          <w:sz w:val="20"/>
          <w:szCs w:val="20"/>
        </w:rPr>
        <w:t>. ožujka 2021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</w:t>
      </w:r>
      <w:r w:rsidR="0097243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v.d.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dipl.iur.,dipl.bibl./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47918"/>
    <w:rsid w:val="00047F89"/>
    <w:rsid w:val="000A6BFF"/>
    <w:rsid w:val="000E7F8E"/>
    <w:rsid w:val="000F45D6"/>
    <w:rsid w:val="001055C5"/>
    <w:rsid w:val="00140423"/>
    <w:rsid w:val="00150E63"/>
    <w:rsid w:val="00156DAE"/>
    <w:rsid w:val="00166CC3"/>
    <w:rsid w:val="00172272"/>
    <w:rsid w:val="00174389"/>
    <w:rsid w:val="001C404E"/>
    <w:rsid w:val="001C4EB4"/>
    <w:rsid w:val="001C52CE"/>
    <w:rsid w:val="001C6631"/>
    <w:rsid w:val="001D63E4"/>
    <w:rsid w:val="001E69DF"/>
    <w:rsid w:val="001F7096"/>
    <w:rsid w:val="002015DF"/>
    <w:rsid w:val="0022287D"/>
    <w:rsid w:val="00233905"/>
    <w:rsid w:val="002375AF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53F54"/>
    <w:rsid w:val="0035599A"/>
    <w:rsid w:val="0036433A"/>
    <w:rsid w:val="00374267"/>
    <w:rsid w:val="003D7AED"/>
    <w:rsid w:val="003F09D0"/>
    <w:rsid w:val="00405618"/>
    <w:rsid w:val="00414705"/>
    <w:rsid w:val="004575A5"/>
    <w:rsid w:val="004613E8"/>
    <w:rsid w:val="004A7788"/>
    <w:rsid w:val="004C29FA"/>
    <w:rsid w:val="004F6F16"/>
    <w:rsid w:val="00504C5A"/>
    <w:rsid w:val="00594752"/>
    <w:rsid w:val="005A03F9"/>
    <w:rsid w:val="005A18CD"/>
    <w:rsid w:val="005B2648"/>
    <w:rsid w:val="005C6C8B"/>
    <w:rsid w:val="005D3FD3"/>
    <w:rsid w:val="005F7F0F"/>
    <w:rsid w:val="00600C45"/>
    <w:rsid w:val="00606BDC"/>
    <w:rsid w:val="00647A5D"/>
    <w:rsid w:val="00673A24"/>
    <w:rsid w:val="006765AC"/>
    <w:rsid w:val="006961CB"/>
    <w:rsid w:val="006D7BD8"/>
    <w:rsid w:val="006E18D7"/>
    <w:rsid w:val="006E7064"/>
    <w:rsid w:val="006F00DE"/>
    <w:rsid w:val="006F359A"/>
    <w:rsid w:val="00707985"/>
    <w:rsid w:val="007206F4"/>
    <w:rsid w:val="007370AC"/>
    <w:rsid w:val="00744B06"/>
    <w:rsid w:val="00766BB4"/>
    <w:rsid w:val="007914CE"/>
    <w:rsid w:val="007962B4"/>
    <w:rsid w:val="007B0DE1"/>
    <w:rsid w:val="007B2311"/>
    <w:rsid w:val="007C4FE6"/>
    <w:rsid w:val="007E44D2"/>
    <w:rsid w:val="00810CA8"/>
    <w:rsid w:val="008162AA"/>
    <w:rsid w:val="00851961"/>
    <w:rsid w:val="008604A9"/>
    <w:rsid w:val="0086281B"/>
    <w:rsid w:val="008828D8"/>
    <w:rsid w:val="00892919"/>
    <w:rsid w:val="0090249E"/>
    <w:rsid w:val="00903C0F"/>
    <w:rsid w:val="0093073D"/>
    <w:rsid w:val="0094703A"/>
    <w:rsid w:val="00947527"/>
    <w:rsid w:val="00972431"/>
    <w:rsid w:val="009729F9"/>
    <w:rsid w:val="009731CC"/>
    <w:rsid w:val="00973994"/>
    <w:rsid w:val="009C538B"/>
    <w:rsid w:val="009D3702"/>
    <w:rsid w:val="009F011F"/>
    <w:rsid w:val="009F2FAC"/>
    <w:rsid w:val="009F5507"/>
    <w:rsid w:val="00A13F90"/>
    <w:rsid w:val="00A17622"/>
    <w:rsid w:val="00A5377A"/>
    <w:rsid w:val="00A93547"/>
    <w:rsid w:val="00AC4AA0"/>
    <w:rsid w:val="00AD5C3B"/>
    <w:rsid w:val="00AF00DA"/>
    <w:rsid w:val="00B200C3"/>
    <w:rsid w:val="00B5319D"/>
    <w:rsid w:val="00B55A14"/>
    <w:rsid w:val="00B55D4C"/>
    <w:rsid w:val="00B678FA"/>
    <w:rsid w:val="00BC41D1"/>
    <w:rsid w:val="00BC77B3"/>
    <w:rsid w:val="00BE3019"/>
    <w:rsid w:val="00BF4D32"/>
    <w:rsid w:val="00C041DA"/>
    <w:rsid w:val="00C30531"/>
    <w:rsid w:val="00C41C88"/>
    <w:rsid w:val="00C5735F"/>
    <w:rsid w:val="00C62EA6"/>
    <w:rsid w:val="00C63FB0"/>
    <w:rsid w:val="00C84752"/>
    <w:rsid w:val="00CF233E"/>
    <w:rsid w:val="00D14A7B"/>
    <w:rsid w:val="00D15EEA"/>
    <w:rsid w:val="00D24A19"/>
    <w:rsid w:val="00D30CA7"/>
    <w:rsid w:val="00D5192B"/>
    <w:rsid w:val="00D6448D"/>
    <w:rsid w:val="00D74C7C"/>
    <w:rsid w:val="00D836DC"/>
    <w:rsid w:val="00DA44B9"/>
    <w:rsid w:val="00DD648D"/>
    <w:rsid w:val="00DE44C5"/>
    <w:rsid w:val="00E06154"/>
    <w:rsid w:val="00E1234F"/>
    <w:rsid w:val="00E31B56"/>
    <w:rsid w:val="00E3529A"/>
    <w:rsid w:val="00E35555"/>
    <w:rsid w:val="00E62A14"/>
    <w:rsid w:val="00EA1BBE"/>
    <w:rsid w:val="00EB0E69"/>
    <w:rsid w:val="00EC02CE"/>
    <w:rsid w:val="00EC34AE"/>
    <w:rsid w:val="00EE60D2"/>
    <w:rsid w:val="00EF53AD"/>
    <w:rsid w:val="00F05D7E"/>
    <w:rsid w:val="00F21A8B"/>
    <w:rsid w:val="00F33F93"/>
    <w:rsid w:val="00F37048"/>
    <w:rsid w:val="00F95A9C"/>
    <w:rsid w:val="00F961DB"/>
    <w:rsid w:val="00FC2850"/>
    <w:rsid w:val="00FD4EBF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24</cp:revision>
  <cp:lastPrinted>2021-03-08T12:03:00Z</cp:lastPrinted>
  <dcterms:created xsi:type="dcterms:W3CDTF">2020-12-02T12:18:00Z</dcterms:created>
  <dcterms:modified xsi:type="dcterms:W3CDTF">2021-03-09T13:12:00Z</dcterms:modified>
</cp:coreProperties>
</file>